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D45" w:rsidRDefault="00570D45" w:rsidP="00570D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Хлорфид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US"/>
        </w:rPr>
        <w:t>»,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70D45">
        <w:rPr>
          <w:rFonts w:ascii="Times New Roman" w:hAnsi="Times New Roman" w:cs="Times New Roman"/>
          <w:sz w:val="24"/>
          <w:szCs w:val="24"/>
          <w:lang w:eastAsia="en-US"/>
        </w:rPr>
        <w:t>кормовой концентрат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предназначенный для использования в рационах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глубокостельных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коров и нетелей за 21 день до отела. Направлен на профилактику субклинической и клинической форм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гипокальциемии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у коров после отела, а также метаболических заболеваний, связанных с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гипокальциемией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(за</w:t>
      </w:r>
      <w:r w:rsidRPr="006E0DC9">
        <w:rPr>
          <w:rFonts w:ascii="Times New Roman" w:hAnsi="Times New Roman" w:cs="Times New Roman"/>
          <w:sz w:val="24"/>
          <w:szCs w:val="24"/>
          <w:lang w:eastAsia="en-US"/>
        </w:rPr>
        <w:t xml:space="preserve">держания последа, метриты, смещение сычуга, атония </w:t>
      </w:r>
      <w:proofErr w:type="spellStart"/>
      <w:r w:rsidRPr="006E0DC9">
        <w:rPr>
          <w:rFonts w:ascii="Times New Roman" w:hAnsi="Times New Roman" w:cs="Times New Roman"/>
          <w:sz w:val="24"/>
          <w:szCs w:val="24"/>
          <w:lang w:eastAsia="en-US"/>
        </w:rPr>
        <w:t>преджелудков</w:t>
      </w:r>
      <w:proofErr w:type="spellEnd"/>
      <w:r w:rsidRPr="006E0DC9">
        <w:rPr>
          <w:rFonts w:ascii="Times New Roman" w:hAnsi="Times New Roman" w:cs="Times New Roman"/>
          <w:sz w:val="24"/>
          <w:szCs w:val="24"/>
          <w:lang w:eastAsia="en-US"/>
        </w:rPr>
        <w:t>, маститы</w:t>
      </w:r>
      <w:r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570D45" w:rsidRPr="0024321A" w:rsidRDefault="00570D45" w:rsidP="00570D45">
      <w:pPr>
        <w:spacing w:after="0" w:line="36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Состав:</w:t>
      </w:r>
      <w:r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</w:t>
      </w:r>
      <w:r w:rsidRPr="006E0DC9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смесь </w:t>
      </w:r>
      <w:r>
        <w:rPr>
          <w:rFonts w:ascii="Times New Roman" w:hAnsi="Times New Roman" w:cs="Times New Roman"/>
          <w:iCs/>
          <w:sz w:val="24"/>
          <w:szCs w:val="24"/>
          <w:lang w:eastAsia="en-US"/>
        </w:rPr>
        <w:t>источников микробиологического протеина,</w:t>
      </w:r>
      <w:r w:rsidRPr="006E0DC9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хлорид-ионов</w:t>
      </w:r>
      <w:r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eastAsia="en-US"/>
        </w:rPr>
        <w:t>ароматизатора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и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eastAsia="en-US"/>
        </w:rPr>
        <w:t>антислеживателя</w:t>
      </w:r>
      <w:proofErr w:type="spellEnd"/>
      <w:r w:rsidRPr="006E0DC9">
        <w:rPr>
          <w:rFonts w:ascii="Times New Roman" w:hAnsi="Times New Roman" w:cs="Times New Roman"/>
          <w:iCs/>
          <w:sz w:val="24"/>
          <w:szCs w:val="24"/>
          <w:lang w:eastAsia="en-US"/>
        </w:rPr>
        <w:t>.</w:t>
      </w:r>
    </w:p>
    <w:p w:rsidR="00F46456" w:rsidRDefault="00570D45">
      <w:pPr>
        <w:rPr>
          <w:rFonts w:ascii="Times New Roman" w:hAnsi="Times New Roman" w:cs="Times New Roman"/>
          <w:sz w:val="24"/>
          <w:szCs w:val="24"/>
        </w:rPr>
      </w:pPr>
      <w:r w:rsidRPr="00570D45">
        <w:rPr>
          <w:rFonts w:ascii="Times New Roman" w:hAnsi="Times New Roman" w:cs="Times New Roman"/>
          <w:sz w:val="24"/>
          <w:szCs w:val="24"/>
        </w:rPr>
        <w:t xml:space="preserve">Производитель ООО «Фид энд </w:t>
      </w:r>
      <w:proofErr w:type="spellStart"/>
      <w:r w:rsidRPr="00570D45">
        <w:rPr>
          <w:rFonts w:ascii="Times New Roman" w:hAnsi="Times New Roman" w:cs="Times New Roman"/>
          <w:sz w:val="24"/>
          <w:szCs w:val="24"/>
        </w:rPr>
        <w:t>Фактори</w:t>
      </w:r>
      <w:proofErr w:type="spellEnd"/>
      <w:r w:rsidRPr="00570D45">
        <w:rPr>
          <w:rFonts w:ascii="Times New Roman" w:hAnsi="Times New Roman" w:cs="Times New Roman"/>
          <w:sz w:val="24"/>
          <w:szCs w:val="24"/>
        </w:rPr>
        <w:t>» (Республика Беларусь)</w:t>
      </w:r>
    </w:p>
    <w:p w:rsidR="00570D45" w:rsidRDefault="00570D45" w:rsidP="00570D45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en-US"/>
        </w:rPr>
        <w:t xml:space="preserve">Дозировка и применение: </w:t>
      </w:r>
    </w:p>
    <w:p w:rsidR="00570D45" w:rsidRDefault="00570D45" w:rsidP="00570D4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Скармливается только коровам и нетелям второго сухостойного периода в течение 21 дня до отела </w:t>
      </w:r>
      <w:r w:rsidRPr="00C54E6E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 xml:space="preserve">в </w:t>
      </w:r>
      <w:r w:rsidRPr="00BE6E47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 xml:space="preserve">дозировке </w:t>
      </w:r>
      <w:r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350-1000 г</w:t>
      </w:r>
      <w:r w:rsidRPr="00BE6E47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/гол/</w:t>
      </w:r>
      <w:proofErr w:type="spellStart"/>
      <w:r w:rsidRPr="00BE6E47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сут</w:t>
      </w:r>
      <w:proofErr w:type="spellEnd"/>
      <w:r w:rsidRPr="00BE6E47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 xml:space="preserve">. </w:t>
      </w:r>
    </w:p>
    <w:p w:rsidR="00570D45" w:rsidRPr="00570D45" w:rsidRDefault="00570D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0D45" w:rsidRPr="0057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5E1"/>
    <w:multiLevelType w:val="hybridMultilevel"/>
    <w:tmpl w:val="6744FA12"/>
    <w:lvl w:ilvl="0" w:tplc="41C0AF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9E2B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8B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63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418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546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12C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0AF5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68C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45"/>
    <w:rsid w:val="00570D45"/>
    <w:rsid w:val="00F4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DC81"/>
  <w15:chartTrackingRefBased/>
  <w15:docId w15:val="{E4F7439A-17EB-49F6-AEE0-F7305F10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D45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1</cp:revision>
  <dcterms:created xsi:type="dcterms:W3CDTF">2024-04-24T10:07:00Z</dcterms:created>
  <dcterms:modified xsi:type="dcterms:W3CDTF">2024-04-24T10:21:00Z</dcterms:modified>
</cp:coreProperties>
</file>